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B - Griglia di valutazione per selezione ESPERTI e TUTOR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Massimo 100 punti: 50 punti per i titoli e 50 punti per le esperienze lavorative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Ind w:w="-63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68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68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Laurea coerente con il modulo  (A</w:t>
            </w:r>
            <w:r w:rsidDel="00000000" w:rsidR="00000000" w:rsidRPr="00000000">
              <w:rPr>
                <w:rtl w:val="0"/>
              </w:rPr>
              <w:t xml:space="preserve">40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 caso di votazione massima diversa da 110, i punti sono assegnati proporzionalmente)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110 e lode/110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106 a 110/110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100 a 105/110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91 a 99/110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fino a 90/110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9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7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Diploma secondaria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Titoli specifici post laurea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Dottorato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Specializzazione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II livello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I livello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Certificazioni informatiche 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avanzata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informatica di base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Pubblicazioni coerenti con la tipologia di intervento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punti per pubblicazione (max 10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Altri titoli coerenti con il modulo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punti per titolo (max 5 titoli)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6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00.0" w:type="dxa"/>
        <w:jc w:val="left"/>
        <w:tblInd w:w="-900.0" w:type="dxa"/>
        <w:tblBorders>
          <w:top w:color="808080" w:space="0" w:sz="18" w:val="single"/>
          <w:left w:color="808080" w:space="0" w:sz="18" w:val="single"/>
          <w:bottom w:color="808080" w:space="0" w:sz="18" w:val="single"/>
          <w:right w:color="808080" w:space="0" w:sz="18" w:val="single"/>
          <w:insideH w:color="808080" w:space="0" w:sz="18" w:val="single"/>
          <w:insideV w:color="808080" w:space="0" w:sz="18" w:val="single"/>
        </w:tblBorders>
        <w:tblLayout w:type="fixed"/>
        <w:tblLook w:val="0600"/>
      </w:tblPr>
      <w:tblGrid>
        <w:gridCol w:w="2955"/>
        <w:gridCol w:w="2100"/>
        <w:gridCol w:w="960"/>
        <w:gridCol w:w="1170"/>
        <w:gridCol w:w="1200"/>
        <w:gridCol w:w="1065"/>
        <w:gridCol w:w="1050"/>
        <w:tblGridChange w:id="0">
          <w:tblGrid>
            <w:gridCol w:w="2955"/>
            <w:gridCol w:w="2100"/>
            <w:gridCol w:w="960"/>
            <w:gridCol w:w="1170"/>
            <w:gridCol w:w="1200"/>
            <w:gridCol w:w="1065"/>
            <w:gridCol w:w="105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lavorative</w:t>
            </w:r>
          </w:p>
        </w:tc>
        <w:tc>
          <w:tcPr>
            <w:gridSpan w:val="2"/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24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50 punti</w:t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CANDIDATO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Punti assegnati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</w:t>
            </w:r>
            <w:r w:rsidDel="00000000" w:rsidR="00000000" w:rsidRPr="00000000">
              <w:rPr>
                <w:rtl w:val="0"/>
              </w:rPr>
              <w:t xml:space="preserve">formatore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ESPERTO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come istruttore di biliardo: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 punti per ogni corso, max </w:t>
            </w: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punti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4" w:hRule="atLeast"/>
          <w:tblHeader w:val="0"/>
        </w:trPr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di docente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TUTOR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nei PON-PNRR - 5 punti per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esperienze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esperienze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esperienze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esperienze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esperienza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esperienze di docenza in ambiti coerenti con il modulo -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5 punti corso, max 25 punti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 incarichi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 incarichi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 incarichi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 incarichi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incarico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25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20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15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Totali parziali punteggio per 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gridSpan w:val="3"/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PUNTEGGIO COMPLESSIVO</w:t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9191a" w:space="0" w:sz="18" w:val="single"/>
              <w:left w:color="19191a" w:space="0" w:sz="18" w:val="single"/>
              <w:bottom w:color="19191a" w:space="0" w:sz="18" w:val="single"/>
              <w:right w:color="19191a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23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21" name="image2.png"/>
          <a:graphic>
            <a:graphicData uri="http://schemas.openxmlformats.org/drawingml/2006/picture">
              <pic:pic>
                <pic:nvPicPr>
                  <pic:cNvPr descr="C:\Users\dsga\Desktop\logo sant'elia colori.tif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Costruzioni, Ambiente e Territorio (CAT) - Elettronica ed Elettrotecnica (EE)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ad Indirizzo Sportivo (LISS) - delle Scienze Applicate allo Sport (LSAP)</w:t>
    </w:r>
  </w:p>
  <w:p w:rsidR="00000000" w:rsidDel="00000000" w:rsidP="00000000" w:rsidRDefault="00000000" w:rsidRPr="00000000" w14:paraId="000000F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Manutenzione ed Assistenza Tecnica (MAT)</w:t>
    </w:r>
  </w:p>
  <w:p w:rsidR="00000000" w:rsidDel="00000000" w:rsidP="00000000" w:rsidRDefault="00000000" w:rsidRPr="00000000" w14:paraId="000000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567" w:right="-433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    Via Sesia, 1 - 22063 </w:t>
    </w:r>
    <w:r w:rsidDel="00000000" w:rsidR="00000000" w:rsidRPr="00000000">
      <w:rPr>
        <w:rFonts w:ascii="Verdana" w:cs="Verdana" w:eastAsia="Verdana" w:hAnsi="Verdana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F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hyperlink r:id="rId3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www.istitutosantelia.edu.it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ff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4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</w:t>
    </w:r>
    <w:hyperlink r:id="rId5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COIS003007@pec.istruzione.it</w:t>
      </w:r>
    </w:hyperlink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1"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  <w:footnote w:id="2"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Il candidato compila la colonna  attribuendosi autonomamente il punteggio</w:t>
      </w:r>
    </w:p>
  </w:footnote>
  <w:footnote w:id="3"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Punteggio assegnato (compilazione a cura della commissione)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3686175</wp:posOffset>
          </wp:positionH>
          <wp:positionV relativeFrom="paragraph">
            <wp:posOffset>-15777</wp:posOffset>
          </wp:positionV>
          <wp:extent cx="2663825" cy="1264285"/>
          <wp:effectExtent b="0" l="0" r="0" t="0"/>
          <wp:wrapNone/>
          <wp:docPr descr="FUTURA" id="22" name="image3.png"/>
          <a:graphic>
            <a:graphicData uri="http://schemas.openxmlformats.org/drawingml/2006/picture">
              <pic:pic>
                <pic:nvPicPr>
                  <pic:cNvPr descr="FUTURA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-400040</wp:posOffset>
          </wp:positionH>
          <wp:positionV relativeFrom="paragraph">
            <wp:posOffset>-57143</wp:posOffset>
          </wp:positionV>
          <wp:extent cx="1133475" cy="1064780"/>
          <wp:effectExtent b="0" l="0" r="0" t="0"/>
          <wp:wrapSquare wrapText="bothSides" distB="114300" distT="114300" distL="114300" distR="114300"/>
          <wp:docPr id="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0E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0E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0E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4B5582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4B5582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4B5582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4B5582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4B5582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4B5582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4B5582"/>
  </w:style>
  <w:style w:type="table" w:styleId="TableNormal" w:customStyle="1">
    <w:name w:val="Table Normal"/>
    <w:rsid w:val="004B558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4B5582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4B5582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table" w:styleId="a0" w:customStyle="1">
    <w:basedOn w:val="TableNormal"/>
    <w:rsid w:val="004B558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2.png"/><Relationship Id="rId3" Type="http://schemas.openxmlformats.org/officeDocument/2006/relationships/hyperlink" Target="http://www.istitutosantelia.gov.it" TargetMode="External"/><Relationship Id="rId4" Type="http://schemas.openxmlformats.org/officeDocument/2006/relationships/hyperlink" Target="mailto:COIS003007@istruzione.it" TargetMode="External"/><Relationship Id="rId5" Type="http://schemas.openxmlformats.org/officeDocument/2006/relationships/hyperlink" Target="mailto:COIS003007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0nEtBbiPpcThleCZjKBuZ3C6ww==">CgMxLjA4AHIhMWdmRG1xMklvaGxyYW02UHVwQ0Y3ejhONGpiRnBHR0Rt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