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CONSENSO partecipazione 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Percorso Educazione affettivo-relazionale (cir. 116/21-22)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right="520" w:hanging="2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797"/>
        </w:tabs>
        <w:spacing w:after="0" w:line="480" w:lineRule="auto"/>
        <w:ind w:hanging="23"/>
        <w:rPr/>
      </w:pPr>
      <w:r w:rsidDel="00000000" w:rsidR="00000000" w:rsidRPr="00000000">
        <w:rPr>
          <w:rtl w:val="0"/>
        </w:rPr>
        <w:t xml:space="preserve">I/Il sottoscritti/o ____________________________________ e ____________________________________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  <w:t xml:space="preserve">genitori/e dello/a studente/ssa ___________________________________________ classe _____________ </w:t>
      </w: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rtl w:val="0"/>
        </w:rPr>
        <w:t xml:space="preserve"> </w:t>
        <w:tab/>
        <w:t xml:space="preserve">danno/dà il consenso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rtl w:val="0"/>
        </w:rPr>
        <w:t xml:space="preserve"> </w:t>
        <w:tab/>
        <w:t xml:space="preserve">negano/nega il consenso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affinché il figlio/la figlia partecipi al percorso Educazione affettivo relazionale, come da circolare n. 116/2021-22 pubblicata sul sito dell’Istituto.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  <w:t xml:space="preserve">Cantù ____/____/______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  <w:t xml:space="preserve">Firma dei/del genitore/i</w:t>
        <w:tab/>
        <w:t xml:space="preserve"> </w:t>
        <w:tab/>
        <w:t xml:space="preserve">______________________________________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______________________________________</w:t>
      </w:r>
    </w:p>
    <w:sectPr>
      <w:headerReference r:id="rId6" w:type="default"/>
      <w:footerReference r:id="rId7" w:type="default"/>
      <w:pgSz w:h="16838" w:w="11906" w:orient="portrait"/>
      <w:pgMar w:bottom="1134" w:top="1417" w:left="1134" w:right="113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  <w:font w:name="Gulim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rPr/>
    </w:pPr>
    <w:r w:rsidDel="00000000" w:rsidR="00000000" w:rsidRPr="00000000">
      <w:rPr>
        <w:rtl w:val="0"/>
      </w:rPr>
      <w:t xml:space="preserve">              </w:t>
    </w:r>
  </w:p>
  <w:p w:rsidR="00000000" w:rsidDel="00000000" w:rsidP="00000000" w:rsidRDefault="00000000" w:rsidRPr="00000000" w14:paraId="00000019">
    <w:pPr>
      <w:tabs>
        <w:tab w:val="right" w:pos="10065"/>
      </w:tabs>
      <w:spacing w:after="0" w:line="240" w:lineRule="auto"/>
      <w:ind w:left="436" w:right="-424" w:firstLine="0"/>
      <w:jc w:val="center"/>
      <w:rPr>
        <w:rFonts w:ascii="Verdana" w:cs="Verdana" w:eastAsia="Verdana" w:hAnsi="Verdana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Istituto Tecnico: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Costruzioni, Ambiente e Territorio (CAT) - Elettronica ed Elettrotecnica (EE)</w:t>
    </w:r>
  </w:p>
  <w:p w:rsidR="00000000" w:rsidDel="00000000" w:rsidP="00000000" w:rsidRDefault="00000000" w:rsidRPr="00000000" w14:paraId="0000001A">
    <w:pPr>
      <w:tabs>
        <w:tab w:val="right" w:pos="10065"/>
      </w:tabs>
      <w:spacing w:after="0" w:line="240" w:lineRule="auto"/>
      <w:ind w:left="436" w:right="-424" w:firstLine="0"/>
      <w:jc w:val="center"/>
      <w:rPr>
        <w:rFonts w:ascii="Verdana" w:cs="Verdana" w:eastAsia="Verdana" w:hAnsi="Verdana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Liceo Scientifico: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ad indirizzo sportivo (LISS) - delle Scienze Applicate allo Sport (LSAP)</w:t>
    </w:r>
  </w:p>
  <w:p w:rsidR="00000000" w:rsidDel="00000000" w:rsidP="00000000" w:rsidRDefault="00000000" w:rsidRPr="00000000" w14:paraId="0000001B">
    <w:pPr>
      <w:tabs>
        <w:tab w:val="right" w:pos="10065"/>
      </w:tabs>
      <w:spacing w:after="0" w:line="240" w:lineRule="auto"/>
      <w:ind w:left="436" w:right="-424" w:firstLine="0"/>
      <w:jc w:val="center"/>
      <w:rPr>
        <w:rFonts w:ascii="Verdana" w:cs="Verdana" w:eastAsia="Verdana" w:hAnsi="Verdana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Istituto Professionale: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Manutenzione ed Assistenza Tecnica (MAT)</w:t>
    </w:r>
  </w:p>
  <w:p w:rsidR="00000000" w:rsidDel="00000000" w:rsidP="00000000" w:rsidRDefault="00000000" w:rsidRPr="00000000" w14:paraId="0000001C">
    <w:pPr>
      <w:tabs>
        <w:tab w:val="right" w:pos="10065"/>
      </w:tabs>
      <w:spacing w:after="0" w:line="240" w:lineRule="auto"/>
      <w:ind w:left="152" w:right="-433" w:firstLine="0"/>
      <w:jc w:val="center"/>
      <w:rPr>
        <w:rFonts w:ascii="Verdana" w:cs="Verdana" w:eastAsia="Verdana" w:hAnsi="Verdana"/>
        <w:sz w:val="14"/>
        <w:szCs w:val="14"/>
      </w:rPr>
    </w:pP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Via Sesia, 1 - 22063 </w:t>
    </w:r>
    <w:r w:rsidDel="00000000" w:rsidR="00000000" w:rsidRPr="00000000">
      <w:rPr>
        <w:rFonts w:ascii="Verdana" w:cs="Verdana" w:eastAsia="Verdana" w:hAnsi="Verdana"/>
        <w:smallCaps w:val="1"/>
        <w:sz w:val="14"/>
        <w:szCs w:val="14"/>
        <w:rtl w:val="0"/>
      </w:rPr>
      <w:t xml:space="preserve">CANTÙ</w:t>
    </w: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 (CO) </w:t>
    </w:r>
    <w:r w:rsidDel="00000000" w:rsidR="00000000" w:rsidRPr="00000000">
      <w:rPr>
        <w:rFonts w:ascii="Noto Sans Symbols" w:cs="Noto Sans Symbols" w:eastAsia="Noto Sans Symbols" w:hAnsi="Noto Sans Symbols"/>
        <w:sz w:val="14"/>
        <w:szCs w:val="14"/>
        <w:rtl w:val="0"/>
      </w:rPr>
      <w:t xml:space="preserve">☎</w:t>
    </w: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 031.709443 C.M.: COIS003007 C.F.: 81004210134 C.U.: UF9FZ3</w:t>
    </w:r>
  </w:p>
  <w:p w:rsidR="00000000" w:rsidDel="00000000" w:rsidP="00000000" w:rsidRDefault="00000000" w:rsidRPr="00000000" w14:paraId="0000001D">
    <w:pPr>
      <w:tabs>
        <w:tab w:val="center" w:pos="-7"/>
        <w:tab w:val="right" w:pos="10065"/>
      </w:tabs>
      <w:spacing w:after="0" w:line="240" w:lineRule="auto"/>
      <w:ind w:left="578" w:right="-433" w:firstLine="0"/>
      <w:jc w:val="center"/>
      <w:rPr>
        <w:rFonts w:ascii="Verdana" w:cs="Verdana" w:eastAsia="Verdana" w:hAnsi="Verdana"/>
        <w:b w:val="1"/>
        <w:smallCaps w:val="1"/>
        <w:sz w:val="16"/>
        <w:szCs w:val="16"/>
      </w:rPr>
    </w:pPr>
    <w:hyperlink r:id="rId1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www.istitutosantelia.gov.it</w:t>
      </w:r>
    </w:hyperlink>
    <w:r w:rsidDel="00000000" w:rsidR="00000000" w:rsidRPr="00000000">
      <w:rPr>
        <w:rFonts w:ascii="Verdana" w:cs="Verdana" w:eastAsia="Verdana" w:hAnsi="Verdana"/>
        <w:color w:val="0000ff"/>
        <w:sz w:val="16"/>
        <w:szCs w:val="16"/>
        <w:rtl w:val="0"/>
      </w:rPr>
      <w:t xml:space="preserve"> - </w:t>
    </w:r>
    <w:hyperlink r:id="rId2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COIS003007@istruzione.it</w:t>
      </w:r>
    </w:hyperlink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- </w:t>
    </w:r>
    <w:hyperlink r:id="rId3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COIS003007@pec.istruzione.it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spacing w:after="0" w:line="240" w:lineRule="auto"/>
      <w:jc w:val="right"/>
      <w:rPr/>
    </w:pP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ab/>
      <w:tab/>
      <w:tab/>
      <w:t xml:space="preserve">Pagina </w:t>
    </w:r>
    <w:r w:rsidDel="00000000" w:rsidR="00000000" w:rsidRPr="00000000">
      <w:rPr>
        <w:rFonts w:ascii="Tahoma" w:cs="Tahoma" w:eastAsia="Tahoma" w:hAnsi="Tahoma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 di </w:t>
    </w:r>
    <w:r w:rsidDel="00000000" w:rsidR="00000000" w:rsidRPr="00000000">
      <w:rPr>
        <w:rFonts w:ascii="Tahoma" w:cs="Tahoma" w:eastAsia="Tahoma" w:hAnsi="Tahoma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tabs>
        <w:tab w:val="center" w:pos="4819"/>
        <w:tab w:val="right" w:pos="9638"/>
      </w:tabs>
      <w:spacing w:after="0" w:line="240" w:lineRule="auto"/>
      <w:ind w:left="-567" w:firstLine="0"/>
      <w:jc w:val="both"/>
      <w:rPr>
        <w:rFonts w:ascii="Verdana" w:cs="Verdana" w:eastAsia="Verdana" w:hAnsi="Verdana"/>
        <w:b w:val="1"/>
        <w:color w:val="0c426f"/>
        <w:sz w:val="14"/>
        <w:szCs w:val="14"/>
        <w:highlight w:val="whit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-400044</wp:posOffset>
          </wp:positionH>
          <wp:positionV relativeFrom="paragraph">
            <wp:posOffset>66679</wp:posOffset>
          </wp:positionV>
          <wp:extent cx="1133475" cy="1062038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20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tabs>
        <w:tab w:val="center" w:pos="4819"/>
        <w:tab w:val="right" w:pos="9638"/>
      </w:tabs>
      <w:spacing w:after="0" w:line="240" w:lineRule="auto"/>
      <w:ind w:left="-567" w:firstLine="0"/>
      <w:jc w:val="both"/>
      <w:rPr>
        <w:rFonts w:ascii="Verdana" w:cs="Verdana" w:eastAsia="Verdana" w:hAnsi="Verdana"/>
        <w:b w:val="1"/>
        <w:color w:val="0c426f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c426f"/>
        <w:sz w:val="14"/>
        <w:szCs w:val="14"/>
        <w:highlight w:val="white"/>
        <w:rtl w:val="0"/>
      </w:rPr>
      <w:t xml:space="preserve">                       </w:t>
    </w:r>
  </w:p>
  <w:p w:rsidR="00000000" w:rsidDel="00000000" w:rsidP="00000000" w:rsidRDefault="00000000" w:rsidRPr="00000000" w14:paraId="00000011">
    <w:pPr>
      <w:tabs>
        <w:tab w:val="center" w:pos="4819"/>
        <w:tab w:val="right" w:pos="9638"/>
      </w:tabs>
      <w:spacing w:after="0" w:line="240" w:lineRule="auto"/>
      <w:ind w:left="-567" w:firstLine="0"/>
      <w:jc w:val="both"/>
      <w:rPr>
        <w:rFonts w:ascii="Tahoma" w:cs="Tahoma" w:eastAsia="Tahoma" w:hAnsi="Tahoma"/>
        <w:b w:val="1"/>
        <w:sz w:val="24"/>
        <w:szCs w:val="24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ff00"/>
        <w:sz w:val="24"/>
        <w:szCs w:val="24"/>
        <w:highlight w:val="yellow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color w:val="3c78d8"/>
        <w:sz w:val="24"/>
        <w:szCs w:val="24"/>
        <w:highlight w:val="yellow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color w:val="ffffff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ISTITUTO “ANTONIO SANT’ELIA”</w:t>
      <w:tab/>
    </w:r>
  </w:p>
  <w:p w:rsidR="00000000" w:rsidDel="00000000" w:rsidP="00000000" w:rsidRDefault="00000000" w:rsidRPr="00000000" w14:paraId="00000012">
    <w:pPr>
      <w:tabs>
        <w:tab w:val="left" w:pos="2397"/>
        <w:tab w:val="right" w:pos="9638"/>
      </w:tabs>
      <w:spacing w:after="0" w:line="240" w:lineRule="auto"/>
      <w:ind w:left="-567" w:firstLine="0"/>
      <w:jc w:val="both"/>
      <w:rPr>
        <w:rFonts w:ascii="Tahoma" w:cs="Tahoma" w:eastAsia="Tahoma" w:hAnsi="Tahoma"/>
        <w:b w:val="1"/>
        <w:sz w:val="24"/>
        <w:szCs w:val="24"/>
        <w:highlight w:val="white"/>
      </w:rPr>
    </w:pP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3c78d8"/>
        <w:sz w:val="24"/>
        <w:szCs w:val="24"/>
        <w:shd w:fill="3c78d8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3c78d8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Liceo</w:t>
    </w:r>
  </w:p>
  <w:p w:rsidR="00000000" w:rsidDel="00000000" w:rsidP="00000000" w:rsidRDefault="00000000" w:rsidRPr="00000000" w14:paraId="00000013">
    <w:pPr>
      <w:tabs>
        <w:tab w:val="left" w:pos="4251"/>
        <w:tab w:val="right" w:pos="9638"/>
      </w:tabs>
      <w:spacing w:after="0" w:line="240" w:lineRule="auto"/>
      <w:ind w:left="2976" w:firstLine="0"/>
      <w:jc w:val="both"/>
      <w:rPr>
        <w:rFonts w:ascii="Tahoma" w:cs="Tahoma" w:eastAsia="Tahoma" w:hAnsi="Tahoma"/>
        <w:b w:val="1"/>
        <w:sz w:val="24"/>
        <w:szCs w:val="24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6aa84f"/>
        <w:sz w:val="24"/>
        <w:szCs w:val="24"/>
        <w:shd w:fill="6aa84f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6aa84f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Tecnico</w:t>
    </w:r>
  </w:p>
  <w:p w:rsidR="00000000" w:rsidDel="00000000" w:rsidP="00000000" w:rsidRDefault="00000000" w:rsidRPr="00000000" w14:paraId="00000014">
    <w:pPr>
      <w:tabs>
        <w:tab w:val="left" w:pos="5382"/>
        <w:tab w:val="right" w:pos="9638"/>
      </w:tabs>
      <w:spacing w:after="0" w:line="240" w:lineRule="auto"/>
      <w:ind w:left="720" w:firstLine="2823"/>
      <w:jc w:val="both"/>
      <w:rPr>
        <w:rFonts w:ascii="Verdana" w:cs="Verdana" w:eastAsia="Verdana" w:hAnsi="Verdana"/>
        <w:b w:val="1"/>
        <w:sz w:val="21"/>
        <w:szCs w:val="21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0000"/>
        <w:sz w:val="24"/>
        <w:szCs w:val="24"/>
        <w:highlight w:val="red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ff0000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sz w:val="21"/>
        <w:szCs w:val="21"/>
        <w:highlight w:val="white"/>
        <w:rtl w:val="0"/>
      </w:rPr>
      <w:tab/>
    </w:r>
  </w:p>
  <w:p w:rsidR="00000000" w:rsidDel="00000000" w:rsidP="00000000" w:rsidRDefault="00000000" w:rsidRPr="00000000" w14:paraId="00000015">
    <w:pPr>
      <w:tabs>
        <w:tab w:val="center" w:pos="4819"/>
        <w:tab w:val="right" w:pos="9638"/>
      </w:tabs>
      <w:spacing w:after="0" w:line="240" w:lineRule="auto"/>
      <w:ind w:left="-567" w:firstLine="0"/>
      <w:jc w:val="both"/>
      <w:rPr>
        <w:rFonts w:ascii="Verdana" w:cs="Verdana" w:eastAsia="Verdana" w:hAnsi="Verdana"/>
        <w:b w:val="1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sz w:val="21"/>
        <w:szCs w:val="21"/>
        <w:highlight w:val="white"/>
        <w:rtl w:val="0"/>
      </w:rPr>
      <w:t xml:space="preserve">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tabs>
        <w:tab w:val="center" w:pos="4819"/>
        <w:tab w:val="right" w:pos="9638"/>
      </w:tabs>
      <w:spacing w:after="0" w:line="240" w:lineRule="auto"/>
      <w:ind w:left="-567" w:firstLine="0"/>
      <w:jc w:val="both"/>
      <w:rPr>
        <w:rFonts w:ascii="Verdana" w:cs="Verdana" w:eastAsia="Verdana" w:hAnsi="Verdana"/>
        <w:b w:val="1"/>
        <w:sz w:val="14"/>
        <w:szCs w:val="14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istitutosantelia.gov.it" TargetMode="External"/><Relationship Id="rId2" Type="http://schemas.openxmlformats.org/officeDocument/2006/relationships/hyperlink" Target="mailto:COIS003007@istruzione.it" TargetMode="External"/><Relationship Id="rId3" Type="http://schemas.openxmlformats.org/officeDocument/2006/relationships/hyperlink" Target="mailto:COIS003007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